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DED3" w14:textId="77777777" w:rsidR="001B6FAD" w:rsidRPr="001B6FAD" w:rsidRDefault="001B6FAD" w:rsidP="001B6FAD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 xml:space="preserve">1. In </w:t>
      </w:r>
      <w:proofErr w:type="spellStart"/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>CBFEM</w:t>
      </w:r>
      <w:proofErr w:type="spellEnd"/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 xml:space="preserve"> model, the connection is modeled:</w:t>
      </w:r>
    </w:p>
    <w:p w14:paraId="7A54F3EE" w14:textId="77777777" w:rsidR="001B6FAD" w:rsidRPr="001B6FAD" w:rsidRDefault="001B6FAD" w:rsidP="001B6F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>Select one:</w:t>
      </w:r>
    </w:p>
    <w:p w14:paraId="43F3920F" w14:textId="381A65E9" w:rsidR="001B6FAD" w:rsidRPr="001B6FAD" w:rsidRDefault="001B6FAD" w:rsidP="001B6F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58C999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7.85pt;height:15.55pt" o:ole="">
            <v:imagedata r:id="rId4" o:title=""/>
          </v:shape>
          <w:control r:id="rId5" w:name="DefaultOcxName" w:shapeid="_x0000_i1034"/>
        </w:object>
      </w: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>a.</w:t>
      </w:r>
    </w:p>
    <w:p w14:paraId="723710A1" w14:textId="77777777" w:rsidR="001B6FAD" w:rsidRPr="001B6FAD" w:rsidRDefault="001B6FAD" w:rsidP="001B6FAD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>As a set of individual components connected by springs.</w:t>
      </w:r>
    </w:p>
    <w:p w14:paraId="3BE5E547" w14:textId="28C528EE" w:rsidR="001B6FAD" w:rsidRPr="001B6FAD" w:rsidRDefault="001B6FAD" w:rsidP="001B6F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4925881B">
          <v:shape id="_x0000_i1035" type="#_x0000_t75" style="width:17.85pt;height:15.55pt" o:ole="">
            <v:imagedata r:id="rId6" o:title=""/>
          </v:shape>
          <w:control r:id="rId7" w:name="DefaultOcxName1" w:shapeid="_x0000_i1035"/>
        </w:object>
      </w: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>b.</w:t>
      </w:r>
    </w:p>
    <w:p w14:paraId="7D99996D" w14:textId="77777777" w:rsidR="001B6FAD" w:rsidRPr="001B6FAD" w:rsidRDefault="001B6FAD" w:rsidP="001B6FAD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>Steel plates as finite shell elements and bolts/welds as a special constrains.</w:t>
      </w:r>
    </w:p>
    <w:p w14:paraId="76733515" w14:textId="2EC00A5A" w:rsidR="001B6FAD" w:rsidRPr="001B6FAD" w:rsidRDefault="001B6FAD" w:rsidP="001B6F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3FE354B1">
          <v:shape id="_x0000_i1031" type="#_x0000_t75" style="width:17.85pt;height:15.55pt" o:ole="">
            <v:imagedata r:id="rId4" o:title=""/>
          </v:shape>
          <w:control r:id="rId8" w:name="DefaultOcxName2" w:shapeid="_x0000_i1031"/>
        </w:object>
      </w: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>c.</w:t>
      </w:r>
    </w:p>
    <w:p w14:paraId="3CC86B41" w14:textId="77777777" w:rsidR="001B6FAD" w:rsidRPr="001B6FAD" w:rsidRDefault="001B6FAD" w:rsidP="001B6FAD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1B6FAD">
        <w:rPr>
          <w:rFonts w:ascii="Segoe UI" w:eastAsia="Times New Roman" w:hAnsi="Segoe UI" w:cs="Segoe UI"/>
          <w:color w:val="000000"/>
          <w:sz w:val="24"/>
          <w:szCs w:val="24"/>
        </w:rPr>
        <w:t>All parts are modeled as 3D finite elements.</w:t>
      </w:r>
    </w:p>
    <w:p w14:paraId="401CE33D" w14:textId="1859FB02" w:rsidR="006E784B" w:rsidRDefault="006E784B"/>
    <w:p w14:paraId="4F2F13F9" w14:textId="77777777" w:rsidR="003A2F46" w:rsidRPr="003A2F46" w:rsidRDefault="003A2F46" w:rsidP="003A2F46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2. In which case the connection did not satisfied the code check:</w:t>
      </w:r>
    </w:p>
    <w:p w14:paraId="5C1E17E3" w14:textId="77777777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Select one:</w:t>
      </w:r>
    </w:p>
    <w:p w14:paraId="281DA3ED" w14:textId="33B94803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2B0F5347">
          <v:shape id="_x0000_i1044" type="#_x0000_t75" style="width:17.85pt;height:15.55pt" o:ole="">
            <v:imagedata r:id="rId4" o:title=""/>
          </v:shape>
          <w:control r:id="rId9" w:name="DefaultOcxName3" w:shapeid="_x0000_i1044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a.</w:t>
      </w:r>
    </w:p>
    <w:p w14:paraId="142683EE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Stress is above yield strength.</w:t>
      </w:r>
    </w:p>
    <w:p w14:paraId="2AB4C822" w14:textId="660C76F3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05FAA097">
          <v:shape id="_x0000_i1043" type="#_x0000_t75" style="width:17.85pt;height:15.55pt" o:ole="">
            <v:imagedata r:id="rId4" o:title=""/>
          </v:shape>
          <w:control r:id="rId10" w:name="DefaultOcxName11" w:shapeid="_x0000_i1043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b.</w:t>
      </w:r>
    </w:p>
    <w:p w14:paraId="746E8642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Elastic strain is over 5%.</w:t>
      </w:r>
    </w:p>
    <w:p w14:paraId="52E6C36E" w14:textId="073C3CA5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7AEF7381">
          <v:shape id="_x0000_i1042" type="#_x0000_t75" style="width:17.85pt;height:15.55pt" o:ole="">
            <v:imagedata r:id="rId6" o:title=""/>
          </v:shape>
          <w:control r:id="rId11" w:name="DefaultOcxName21" w:shapeid="_x0000_i1042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c.</w:t>
      </w:r>
    </w:p>
    <w:p w14:paraId="79E4309E" w14:textId="2CEF3CCA" w:rsid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Plastic strain is over 5%.</w:t>
      </w:r>
    </w:p>
    <w:p w14:paraId="70FBE9B8" w14:textId="0B423DF8" w:rsid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6ED88B63" w14:textId="77777777" w:rsidR="003A2F46" w:rsidRPr="003A2F46" w:rsidRDefault="003A2F46" w:rsidP="003A2F46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3. Stress redistribution along welds causes:</w:t>
      </w:r>
    </w:p>
    <w:p w14:paraId="0468395F" w14:textId="77777777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Select one:</w:t>
      </w:r>
    </w:p>
    <w:p w14:paraId="64A9B533" w14:textId="250DE3F2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3F560AEB">
          <v:shape id="_x0000_i1053" type="#_x0000_t75" style="width:17.85pt;height:15.55pt" o:ole="">
            <v:imagedata r:id="rId4" o:title=""/>
          </v:shape>
          <w:control r:id="rId12" w:name="DefaultOcxName4" w:shapeid="_x0000_i1053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a.</w:t>
      </w:r>
    </w:p>
    <w:p w14:paraId="5D994236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 xml:space="preserve">The stress peaks occur around the edges, corners and </w:t>
      </w:r>
      <w:proofErr w:type="spellStart"/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roundings</w:t>
      </w:r>
      <w:proofErr w:type="spellEnd"/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72856B85" w14:textId="20EE8146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62EDA0A0">
          <v:shape id="_x0000_i1052" type="#_x0000_t75" style="width:17.85pt;height:15.55pt" o:ole="">
            <v:imagedata r:id="rId6" o:title=""/>
          </v:shape>
          <w:control r:id="rId13" w:name="DefaultOcxName12" w:shapeid="_x0000_i1052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b.</w:t>
      </w:r>
    </w:p>
    <w:p w14:paraId="037AD025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 xml:space="preserve">The weld </w:t>
      </w:r>
      <w:proofErr w:type="spellStart"/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plastifies</w:t>
      </w:r>
      <w:proofErr w:type="spellEnd"/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 xml:space="preserve"> and stress extremes are redistributed.</w:t>
      </w:r>
    </w:p>
    <w:p w14:paraId="3DDC5537" w14:textId="78E22368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5138105C">
          <v:shape id="_x0000_i1051" type="#_x0000_t75" style="width:17.85pt;height:15.55pt" o:ole="">
            <v:imagedata r:id="rId4" o:title=""/>
          </v:shape>
          <w:control r:id="rId14" w:name="DefaultOcxName22" w:shapeid="_x0000_i1051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c.</w:t>
      </w:r>
    </w:p>
    <w:p w14:paraId="48BDF213" w14:textId="167549D7" w:rsid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The weld can resist less load.</w:t>
      </w:r>
    </w:p>
    <w:p w14:paraId="2C9E76BA" w14:textId="563D8B32" w:rsid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222442B9" w14:textId="77777777" w:rsidR="003A2F46" w:rsidRPr="003A2F46" w:rsidRDefault="003A2F46" w:rsidP="003A2F46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4. Which statement is true:</w:t>
      </w:r>
    </w:p>
    <w:p w14:paraId="6420651B" w14:textId="77777777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Select one:</w:t>
      </w:r>
    </w:p>
    <w:p w14:paraId="5ADEAF92" w14:textId="16E56158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33391EB7">
          <v:shape id="_x0000_i1063" type="#_x0000_t75" style="width:17.85pt;height:15.55pt" o:ole="">
            <v:imagedata r:id="rId4" o:title=""/>
          </v:shape>
          <w:control r:id="rId15" w:name="DefaultOcxName5" w:shapeid="_x0000_i1063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a.</w:t>
      </w:r>
    </w:p>
    <w:p w14:paraId="2C0260C3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The bending of the anchor bolts with a stand-off is not influenced by the stiffness of the base plate.</w:t>
      </w:r>
    </w:p>
    <w:p w14:paraId="24520BFC" w14:textId="78D41C78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object w:dxaOrig="111" w:dyaOrig="100" w14:anchorId="315C1EFC">
          <v:shape id="_x0000_i1062" type="#_x0000_t75" style="width:17.85pt;height:15.55pt" o:ole="">
            <v:imagedata r:id="rId4" o:title=""/>
          </v:shape>
          <w:control r:id="rId16" w:name="DefaultOcxName13" w:shapeid="_x0000_i1062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b.</w:t>
      </w:r>
    </w:p>
    <w:p w14:paraId="7AA27C2A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Preloaded bolts are automatically checked also in post-slipping regime.</w:t>
      </w:r>
    </w:p>
    <w:p w14:paraId="0F8D909F" w14:textId="7C552DF0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361D6E7B">
          <v:shape id="_x0000_i1061" type="#_x0000_t75" style="width:17.85pt;height:15.55pt" o:ole="">
            <v:imagedata r:id="rId6" o:title=""/>
          </v:shape>
          <w:control r:id="rId17" w:name="DefaultOcxName23" w:shapeid="_x0000_i1061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c.</w:t>
      </w:r>
    </w:p>
    <w:p w14:paraId="44F1EA58" w14:textId="6AD04440" w:rsid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A standard bolt is modeled as a nonlinear spring in tension, shear and bearing.</w:t>
      </w:r>
    </w:p>
    <w:p w14:paraId="52D73306" w14:textId="24CD5D0D" w:rsid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CE09918" w14:textId="77777777" w:rsidR="003A2F46" w:rsidRPr="003A2F46" w:rsidRDefault="003A2F46" w:rsidP="003A2F46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5. Which of these statements is </w:t>
      </w:r>
      <w:r w:rsidRPr="003A2F46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>not</w: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 true:</w:t>
      </w:r>
    </w:p>
    <w:p w14:paraId="5F5E1711" w14:textId="77777777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Select one:</w:t>
      </w:r>
    </w:p>
    <w:p w14:paraId="3BDDAE85" w14:textId="69A94A1B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791394D4">
          <v:shape id="_x0000_i1072" type="#_x0000_t75" style="width:17.85pt;height:15.55pt" o:ole="">
            <v:imagedata r:id="rId6" o:title=""/>
          </v:shape>
          <w:control r:id="rId18" w:name="DefaultOcxName6" w:shapeid="_x0000_i1072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a.</w:t>
      </w:r>
    </w:p>
    <w:p w14:paraId="427CF35E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Shear lug and transfer of the shear force by anchors can be combined.</w:t>
      </w:r>
    </w:p>
    <w:p w14:paraId="31D81207" w14:textId="1E8CD523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7F417EB9">
          <v:shape id="_x0000_i1071" type="#_x0000_t75" style="width:17.85pt;height:15.55pt" o:ole="">
            <v:imagedata r:id="rId4" o:title=""/>
          </v:shape>
          <w:control r:id="rId19" w:name="DefaultOcxName14" w:shapeid="_x0000_i1071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b.</w:t>
      </w:r>
    </w:p>
    <w:p w14:paraId="4938552F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The plates of a shear lug are modeled with shell elements.</w:t>
      </w:r>
    </w:p>
    <w:p w14:paraId="6362FD82" w14:textId="1BD965B3" w:rsidR="003A2F46" w:rsidRPr="003A2F46" w:rsidRDefault="003A2F46" w:rsidP="003A2F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object w:dxaOrig="111" w:dyaOrig="100" w14:anchorId="0EA78D33">
          <v:shape id="_x0000_i1070" type="#_x0000_t75" style="width:17.85pt;height:15.55pt" o:ole="">
            <v:imagedata r:id="rId4" o:title=""/>
          </v:shape>
          <w:control r:id="rId20" w:name="DefaultOcxName24" w:shapeid="_x0000_i1070"/>
        </w:object>
      </w: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c.</w:t>
      </w:r>
    </w:p>
    <w:p w14:paraId="67A443E8" w14:textId="7E1F5087" w:rsid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3A2F46">
        <w:rPr>
          <w:rFonts w:ascii="Segoe UI" w:eastAsia="Times New Roman" w:hAnsi="Segoe UI" w:cs="Segoe UI"/>
          <w:color w:val="000000"/>
          <w:sz w:val="24"/>
          <w:szCs w:val="24"/>
        </w:rPr>
        <w:t>Friction coefficient can be edit in Code setup.</w:t>
      </w:r>
    </w:p>
    <w:p w14:paraId="12613658" w14:textId="366E85A4" w:rsid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909BCD8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75777677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1211DDE6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7500BF8" w14:textId="77777777" w:rsidR="003A2F46" w:rsidRPr="003A2F46" w:rsidRDefault="003A2F46" w:rsidP="003A2F46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EFF4D2C" w14:textId="77777777" w:rsidR="003A2F46" w:rsidRDefault="003A2F46"/>
    <w:sectPr w:rsidR="003A2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0E"/>
    <w:rsid w:val="001B6FAD"/>
    <w:rsid w:val="003A2F46"/>
    <w:rsid w:val="00463E0E"/>
    <w:rsid w:val="006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1104"/>
  <w15:chartTrackingRefBased/>
  <w15:docId w15:val="{A070044E-474C-45BC-8617-67A6925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number">
    <w:name w:val="answernumber"/>
    <w:basedOn w:val="DefaultParagraphFont"/>
    <w:rsid w:val="001B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4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  <w:div w:id="115298518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5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00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  <w:div w:id="34840999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6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7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27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  <w:div w:id="121944012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0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3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3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  <w:div w:id="128118294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9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51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  <w:div w:id="119507141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0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9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Kubíček</dc:creator>
  <cp:keywords/>
  <dc:description/>
  <cp:lastModifiedBy>Ján Kubíček</cp:lastModifiedBy>
  <cp:revision>3</cp:revision>
  <dcterms:created xsi:type="dcterms:W3CDTF">2022-03-08T13:06:00Z</dcterms:created>
  <dcterms:modified xsi:type="dcterms:W3CDTF">2022-03-08T13:08:00Z</dcterms:modified>
</cp:coreProperties>
</file>